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1"/>
        <w:shd w:val="clear" w:color="auto" w:fill="auto"/>
        <w:spacing w:lineRule="auto" w:line="288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>Przewodniczącego Komitetu do spraw Pożytku Publicznego z dnia 24 października 2018 r. (poz. 2055)</w:t>
      </w:r>
    </w:p>
    <w:p>
      <w:pPr>
        <w:pStyle w:val="Teksttreci21"/>
        <w:shd w:val="clear" w:color="auto" w:fill="auto"/>
        <w:spacing w:lineRule="auto" w:line="288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  <w:t>UPROSZCZONA OFERTA REALIZACJI ZADANIA PUBLICZNEGO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cs="Calibri,Bold" w:ascii="Calibri,Bold" w:hAnsi="Calibri,Bold"/>
          <w:b/>
          <w:bCs/>
          <w:color w:val="auto"/>
          <w:sz w:val="17"/>
          <w:szCs w:val="17"/>
        </w:rPr>
        <w:t>POUCZENIE co do sposobu wypełniania oferty: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oraz w przypisach.</w:t>
      </w:r>
    </w:p>
    <w:p>
      <w:pPr>
        <w:pStyle w:val="Normal"/>
        <w:rPr>
          <w:rFonts w:ascii="Calibri" w:hAnsi="Calibri" w:cs="Calibri"/>
          <w:color w:val="auto"/>
          <w:sz w:val="17"/>
          <w:szCs w:val="17"/>
        </w:rPr>
      </w:pPr>
      <w:r>
        <w:rPr>
          <w:rFonts w:cs="Calibri" w:ascii="Calibri" w:hAnsi="Calibri"/>
          <w:color w:val="auto"/>
          <w:sz w:val="17"/>
          <w:szCs w:val="17"/>
        </w:rPr>
        <w:t>Zaznaczenie gwiazdką, np.: „pobieranie*/niepobieranie*” oznacza, że należy skreślić niewłaściwą odpowiedź, pozostawiając prawidłową. Przykład: „pobieranie*/</w:t>
      </w:r>
      <w:r>
        <w:rPr>
          <w:rFonts w:cs="Calibri" w:ascii="Calibri" w:hAnsi="Calibri"/>
          <w:strike/>
          <w:color w:val="auto"/>
          <w:sz w:val="17"/>
          <w:szCs w:val="17"/>
        </w:rPr>
        <w:t>niepobieranie</w:t>
      </w:r>
      <w:r>
        <w:rPr>
          <w:rFonts w:cs="Calibri" w:ascii="Calibri" w:hAnsi="Calibri"/>
          <w:color w:val="auto"/>
          <w:sz w:val="17"/>
          <w:szCs w:val="17"/>
        </w:rPr>
        <w:t>*”.</w:t>
      </w:r>
    </w:p>
    <w:p>
      <w:pPr>
        <w:pStyle w:val="Normal"/>
        <w:spacing w:beforeAutospacing="1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FootnoteReference"/>
                <w:rFonts w:eastAsia="Arial" w:cs="Calibri" w:ascii="Calibri" w:hAnsi="Calibri" w:asciiTheme="minorHAnsi" w:hAnsiTheme="minorHAnsi"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i/>
          <w:i/>
          <w:color w:val="auto"/>
          <w:sz w:val="20"/>
          <w:szCs w:val="20"/>
        </w:rPr>
      </w:pPr>
      <w:r>
        <w:rPr>
          <w:rFonts w:cs="Verdana" w:ascii="Calibri" w:hAnsi="Calibri"/>
          <w:i/>
          <w:color w:val="auto"/>
          <w:sz w:val="20"/>
          <w:szCs w:val="20"/>
        </w:rPr>
      </w:r>
    </w:p>
    <w:tbl>
      <w:tblPr>
        <w:tblW w:w="10774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hanging="283" w:left="317"/>
              <w:jc w:val="both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hanging="176" w:left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 xml:space="preserve">III. Zakres rzeczowy zadania publicznego </w:t>
      </w:r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tbl>
      <w:tblPr>
        <w:tblW w:w="1080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3"/>
        <w:gridCol w:w="521"/>
        <w:gridCol w:w="1276"/>
        <w:gridCol w:w="970"/>
        <w:gridCol w:w="1015"/>
        <w:gridCol w:w="1275"/>
        <w:gridCol w:w="1843"/>
        <w:gridCol w:w="29"/>
      </w:tblGrid>
      <w:tr>
        <w:trPr>
          <w:trHeight w:val="377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7" w:hRule="atLeast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  <w:r>
              <w:rPr>
                <w:rStyle w:val="FootnoteReference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3"/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hanging="34" w:left="176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3. Syntetyczny opis zadania (wraz ze wskazaniem miejsca jego realizacji)</w:t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8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ind w:hanging="283" w:left="317"/>
              <w:jc w:val="both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 xml:space="preserve">4. Opis zakładanych rezultatów realizacji zadania publicznego </w:t>
            </w:r>
          </w:p>
        </w:tc>
      </w:tr>
      <w:tr>
        <w:trPr/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363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4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5625" w:leader="none"/>
        </w:tabs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/>
          <w:color w:val="auto"/>
          <w:sz w:val="16"/>
          <w:szCs w:val="16"/>
        </w:rPr>
      </w:r>
    </w:p>
    <w:tbl>
      <w:tblPr>
        <w:tblW w:w="5000" w:type="pct"/>
        <w:jc w:val="left"/>
        <w:tblInd w:w="-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  <w:vAlign w:val="center"/>
          </w:tcPr>
          <w:p>
            <w:pPr>
              <w:pStyle w:val="Normal"/>
              <w:ind w:hanging="283" w:left="317"/>
              <w:jc w:val="both"/>
              <w:rPr>
                <w:rFonts w:ascii="Calibri" w:hAnsi="Calibri" w:eastAsia="Arial" w:cs="Calibri"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auto"/>
                <w:sz w:val="20"/>
                <w:szCs w:val="20"/>
              </w:rPr>
              <w:t>5. Krótka charakterystyka Oferenta, jego doświadczenia w realizacji działań planowanych w ofercie oraz zasobów, które będą wykorzystane w realizacji zadania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ind w:left="-4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IV.</w:t>
        <w:tab/>
        <w:t>Szacunkowa kalkulacja kosztów realizacji zadania publicznego</w:t>
      </w:r>
    </w:p>
    <w:p>
      <w:pPr>
        <w:pStyle w:val="Normal"/>
        <w:ind w:right="567"/>
        <w:rPr>
          <w:i/>
          <w:i/>
          <w:sz w:val="20"/>
        </w:rPr>
      </w:pPr>
      <w:r>
        <w:rPr>
          <w:i/>
          <w:sz w:val="20"/>
        </w:rPr>
      </w:r>
    </w:p>
    <w:tbl>
      <w:tblPr>
        <w:tblStyle w:val="Tabela-Siatka1"/>
        <w:tblW w:w="76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3401"/>
        <w:gridCol w:w="1135"/>
        <w:gridCol w:w="1133"/>
        <w:gridCol w:w="1135"/>
      </w:tblGrid>
      <w:tr>
        <w:trPr>
          <w:trHeight w:val="562" w:hRule="atLeast"/>
        </w:trPr>
        <w:tc>
          <w:tcPr>
            <w:tcW w:w="850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eastAsia="Calibri" w:cs="Times New Roman" w:ascii="Calibri" w:hAnsi="Calibri"/>
                <w:b/>
                <w:kern w:val="0"/>
                <w:sz w:val="20"/>
                <w:lang w:val="pl-PL" w:eastAsia="en-US" w:bidi="ar-SA"/>
              </w:rPr>
              <w:t>Lp.</w:t>
            </w:r>
          </w:p>
        </w:tc>
        <w:tc>
          <w:tcPr>
            <w:tcW w:w="3401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eastAsia="Calibri" w:cs="Times New Roman" w:ascii="Calibri" w:hAnsi="Calibri"/>
                <w:b/>
                <w:kern w:val="0"/>
                <w:sz w:val="20"/>
                <w:lang w:val="pl-PL" w:eastAsia="en-US" w:bidi="ar-SA"/>
              </w:rPr>
              <w:t>Rodzaj kosztu</w:t>
            </w:r>
          </w:p>
        </w:tc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eastAsia="Calibri" w:cs="Times New Roman" w:ascii="Calibri" w:hAnsi="Calibri"/>
                <w:b/>
                <w:kern w:val="0"/>
                <w:sz w:val="20"/>
                <w:lang w:val="pl-PL" w:eastAsia="en-US" w:bidi="ar-SA"/>
              </w:rPr>
              <w:t>Wartość PLN</w:t>
            </w:r>
          </w:p>
        </w:tc>
        <w:tc>
          <w:tcPr>
            <w:tcW w:w="1133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eastAsia="Calibri" w:cs="Times New Roman" w:ascii="Calibri" w:hAnsi="Calibri"/>
                <w:b/>
                <w:kern w:val="0"/>
                <w:sz w:val="20"/>
                <w:lang w:val="pl-PL" w:eastAsia="en-US" w:bidi="ar-SA"/>
              </w:rPr>
              <w:t>Z dotacji</w:t>
            </w:r>
          </w:p>
        </w:tc>
        <w:tc>
          <w:tcPr>
            <w:tcW w:w="1135" w:type="dxa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eastAsia="Calibri" w:cs="Times New Roman" w:ascii="Calibri" w:hAnsi="Calibri"/>
                <w:b/>
                <w:kern w:val="0"/>
                <w:sz w:val="20"/>
                <w:lang w:val="pl-PL" w:eastAsia="en-US" w:bidi="ar-SA"/>
              </w:rPr>
              <w:t>Z innych źródeł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1.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Koszt 1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2.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Koszt 2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3.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Koszt 3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4.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Koszt 4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5.</w:t>
            </w:r>
          </w:p>
        </w:tc>
        <w:tc>
          <w:tcPr>
            <w:tcW w:w="34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Koszt 5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251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0"/>
              </w:rPr>
            </w:pPr>
            <w:r>
              <w:rPr>
                <w:rFonts w:eastAsia="Calibri" w:cs="Calibri" w:ascii="Calibri" w:hAnsi="Calibri" w:cstheme="minorHAnsi"/>
                <w:kern w:val="0"/>
                <w:sz w:val="20"/>
                <w:lang w:val="pl-PL" w:eastAsia="en-US" w:bidi="ar-SA"/>
              </w:rPr>
              <w:t>Suma wszystkich kosztów realizacji zadania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20"/>
              </w:rPr>
            </w:pPr>
            <w:r>
              <w:rPr>
                <w:rFonts w:eastAsia="Calibri" w:cs="Calibri" w:cstheme="minorHAnsi" w:ascii="Calibri" w:hAnsi="Calibri"/>
                <w:kern w:val="0"/>
                <w:sz w:val="18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/>
          <w:b/>
          <w:bCs/>
          <w:color w:val="auto"/>
          <w:sz w:val="22"/>
          <w:szCs w:val="22"/>
        </w:rPr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b/>
          <w:bCs/>
          <w:color w:val="auto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auto"/>
          <w:sz w:val="22"/>
          <w:szCs w:val="22"/>
        </w:rPr>
        <w:t>V.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2)</w:t>
        <w:tab/>
        <w:t xml:space="preserve">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5)</w:t>
        <w:tab/>
        <w:t>dane zawarte w części II niniejszej oferty są zgodne z Krajowym Rejestrem Sądowym* / inną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6)</w:t>
        <w:tab/>
        <w:t>wszystkie informacje podane w ofercie oraz załącznikach są zgodne z aktualnym stanem prawnym i faktycznym;</w:t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 w:asciiTheme="minorHAnsi" w:hAnsiTheme="minorHAnsi"/>
          <w:color w:val="auto"/>
          <w:sz w:val="18"/>
          <w:szCs w:val="18"/>
        </w:rPr>
        <w:t>7)</w:t>
        <w:tab/>
        <w:t>w zakresie związanym ze składaniem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>
      <w:pPr>
        <w:pStyle w:val="Normal"/>
        <w:widowControl w:val="false"/>
        <w:ind w:hanging="284" w:left="284"/>
        <w:jc w:val="both"/>
        <w:rPr>
          <w:rFonts w:ascii="Calibri" w:hAnsi="Calibri" w:cs="Verdana" w:asciiTheme="minorHAnsi" w:hAnsiTheme="minorHAnsi"/>
          <w:color w:val="auto"/>
          <w:sz w:val="18"/>
          <w:szCs w:val="18"/>
        </w:rPr>
      </w:pPr>
      <w:r>
        <w:rPr>
          <w:rFonts w:cs="Verdana" w:ascii="Calibri" w:hAnsi="Calibri"/>
          <w:color w:val="auto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284" w:left="284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/>
          <w:color w:val="auto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 xml:space="preserve">................................................................. 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16"/>
          <w:szCs w:val="16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auto"/>
          <w:sz w:val="20"/>
          <w:szCs w:val="20"/>
        </w:rPr>
      </w:pPr>
      <w:r>
        <w:rPr>
          <w:rFonts w:cs="Verdana" w:ascii="Calibri" w:hAnsi="Calibri" w:asciiTheme="minorHAnsi" w:hAnsiTheme="minorHAnsi"/>
          <w:color w:val="auto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auto"/>
          <w:sz w:val="20"/>
          <w:szCs w:val="20"/>
        </w:rPr>
      </w:pPr>
      <w:bookmarkStart w:id="1" w:name="highlightHit_4"/>
      <w:bookmarkStart w:id="2" w:name="highlightHit_3"/>
      <w:bookmarkStart w:id="3" w:name="highlightHit_2"/>
      <w:bookmarkStart w:id="4" w:name="highlightHit_1"/>
      <w:bookmarkEnd w:id="1"/>
      <w:bookmarkEnd w:id="2"/>
      <w:bookmarkEnd w:id="3"/>
      <w:bookmarkEnd w:id="4"/>
      <w:r>
        <w:rPr>
          <w:rFonts w:cs="Verdana" w:ascii="Calibri" w:hAnsi="Calibri" w:asciiTheme="minorHAnsi" w:hAnsiTheme="minorHAnsi"/>
          <w:color w:val="auto"/>
          <w:sz w:val="20"/>
          <w:szCs w:val="20"/>
        </w:rPr>
        <w:tab/>
      </w:r>
    </w:p>
    <w:sectPr>
      <w:footnotePr>
        <w:numFmt w:val="decimal"/>
      </w:footnotePr>
      <w:type w:val="nextPage"/>
      <w:pgSz w:w="11906" w:h="16838"/>
      <w:pgMar w:left="1418" w:right="1276" w:gutter="0" w:header="0" w:top="1077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Calibri">
    <w:altName w:val="Bold"/>
    <w:charset w:val="ee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hanging="284" w:left="284"/>
        <w:jc w:val="both"/>
        <w:rPr>
          <w:rFonts w:ascii="Calibri" w:hAnsi="Calibri" w:ascii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</w:rPr>
        <w:t>Rodzaj zadania zawiera się w zakresie zadań określonych w art. 4 ustawy z dnia 24 kwietnia 2003 r. o działalności pożytku publicznego i o wolontariacie (Dz. U. z 2018 r. poz. 450, z późn. zm.).</w:t>
      </w:r>
    </w:p>
  </w:footnote>
  <w:footnote w:id="3">
    <w:p>
      <w:pPr>
        <w:pStyle w:val="FootnoteText"/>
        <w:ind w:hanging="284" w:left="284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b6c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qFormat/>
    <w:rsid w:val="00805b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">
    <w:name w:val="Znaki przypisów końcowych"/>
    <w:qFormat/>
    <w:rsid w:val="00720d5f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1"/>
    <w:qFormat/>
    <w:locked/>
    <w:rsid w:val="00446204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highlight" w:customStyle="1">
    <w:name w:val="highlight"/>
    <w:basedOn w:val="DefaultParagraphFont"/>
    <w:qFormat/>
    <w:rsid w:val="00af2f69"/>
    <w:rPr/>
  </w:style>
  <w:style w:type="character" w:styleId="footnote" w:customStyle="1">
    <w:name w:val="footnote"/>
    <w:basedOn w:val="DefaultParagraphFont"/>
    <w:qFormat/>
    <w:rsid w:val="00af2f69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2">
    <w:name w:val="List 2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rsid w:val="00b465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446204"/>
    <w:pPr>
      <w:widowControl w:val="false"/>
      <w:shd w:val="clear" w:color="auto" w:fill="FFFFFF"/>
      <w:spacing w:before="0" w:after="380"/>
      <w:ind w:left="5520"/>
      <w:jc w:val="both"/>
    </w:pPr>
    <w:rPr>
      <w:rFonts w:ascii="Arial" w:hAnsi="Arial" w:eastAsia="Arial" w:cs="Arial"/>
      <w:color w:val="231F20"/>
      <w:sz w:val="16"/>
      <w:szCs w:val="16"/>
    </w:rPr>
  </w:style>
  <w:style w:type="paragraph" w:styleId="mainpub" w:customStyle="1">
    <w:name w:val="mainpub"/>
    <w:basedOn w:val="Normal"/>
    <w:qFormat/>
    <w:rsid w:val="00af2f69"/>
    <w:pPr>
      <w:spacing w:beforeAutospacing="1" w:afterAutospacing="1"/>
    </w:pPr>
    <w:rPr>
      <w:color w:val="auto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92712e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2478-1B57-4651-A2B0-2A3BC965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DocSecurity>4</DocSecurity>
  <Pages>2</Pages>
  <Words>443</Words>
  <Characters>3118</Characters>
  <CharactersWithSpaces>3568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2019-03-01T07:07:00Z</dcterms:created>
  <dc:creator/>
  <dc:description/>
  <dc:language>pl-PL</dc:language>
  <cp:lastModifiedBy/>
  <cp:lastPrinted>2025-01-22T11:25:53Z</cp:lastPrinted>
  <dcterms:modified xsi:type="dcterms:W3CDTF">2019-03-01T07:07:00Z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